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EE" w:rsidRDefault="00F85EEE" w:rsidP="00F85EEE">
      <w:pPr>
        <w:ind w:left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Аннотация к рабочей программе по технологии </w:t>
      </w:r>
      <w:r>
        <w:rPr>
          <w:rFonts w:eastAsia="Times New Roman" w:cs="Times New Roman"/>
          <w:bCs/>
          <w:sz w:val="24"/>
          <w:szCs w:val="24"/>
          <w:lang w:eastAsia="ru-RU"/>
        </w:rPr>
        <w:t>10-11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класс.</w:t>
      </w:r>
    </w:p>
    <w:p w:rsidR="000753D6" w:rsidRPr="000753D6" w:rsidRDefault="000753D6" w:rsidP="000753D6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 xml:space="preserve">Программа </w:t>
      </w: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 xml:space="preserve"> 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на основе </w:t>
      </w:r>
    </w:p>
    <w:p w:rsidR="000753D6" w:rsidRPr="000753D6" w:rsidRDefault="000753D6" w:rsidP="000753D6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>Примерной программы среднего (полного) общего образования, с учетом требований обра</w:t>
      </w: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softHyphen/>
        <w:t>зовательного стандарта и ориентированы на работу по учебникам под редакцией В. Д. Симоненко (М.: Вентана-Граф, 2011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>Учебник: Технология: базовый уровень: 10-11 классы: под ред. В.Д.Симоненко. М.: Вентана- Граф,2011.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Авторская программа СимоненкоВ</w:t>
      </w:r>
      <w:r w:rsidRPr="000753D6">
        <w:rPr>
          <w:rFonts w:eastAsia="Times New Roman" w:cs="Times New Roman"/>
          <w:b/>
          <w:bCs/>
          <w:iCs/>
          <w:sz w:val="24"/>
          <w:szCs w:val="24"/>
          <w:lang w:eastAsia="ru-RU"/>
        </w:rPr>
        <w:t>.Д.</w:t>
      </w: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Матяш Н.В..Технология 10-11 классы. Базовый уровень М. Вентана-Граф 2011.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Cs/>
          <w:sz w:val="24"/>
          <w:szCs w:val="24"/>
          <w:lang w:eastAsia="ru-RU"/>
        </w:rPr>
        <w:t>УМК «Технология»: 5-11 класс под редакцией В.Д.Симоненко, М. «Вентана - Граф» 2011.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Учебно-методический комплекс 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283"/>
        <w:gridCol w:w="3283"/>
        <w:gridCol w:w="2561"/>
      </w:tblGrid>
      <w:tr w:rsidR="000753D6" w:rsidRPr="000753D6" w:rsidTr="0096107F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Учебное пособие для учащихся, дидактический материал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Методическое пособие для учителя</w:t>
            </w:r>
          </w:p>
        </w:tc>
      </w:tr>
      <w:tr w:rsidR="000753D6" w:rsidRPr="000753D6" w:rsidTr="0096107F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«Технология. Трудовое обучение. 5 – 11 классы» под редакцией Ю. Л. Хотунцева и В. Д. Симоненко. – М.: Просвещение, 2006. </w:t>
            </w:r>
          </w:p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Технология: базовый уровень:  10-11 классы: учебник для учащихся общеобразовательных учреждений/  В.Д. Симоненко,  О.П. Очинин, Н.В. Матяш, под ред. Симоненко.  – М.: Вентана-Граф, 2011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Технология: 10-11 классы: базовый уровень: методические рекомендации/ Н.В. Матяш, В.Д. Симоненко. – М.: Вентана-Граф , 2011</w:t>
            </w:r>
          </w:p>
        </w:tc>
      </w:tr>
    </w:tbl>
    <w:p w:rsidR="000753D6" w:rsidRPr="000753D6" w:rsidRDefault="000753D6" w:rsidP="000753D6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Цели предмета:</w:t>
      </w:r>
    </w:p>
    <w:p w:rsidR="000753D6" w:rsidRPr="000753D6" w:rsidRDefault="000753D6" w:rsidP="000753D6">
      <w:pPr>
        <w:widowControl w:val="0"/>
        <w:adjustRightInd w:val="0"/>
        <w:spacing w:after="0" w:line="360" w:lineRule="atLeast"/>
        <w:ind w:firstLine="36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Изучение технологии на базовом уровне направлено на достижение следующих целей:</w:t>
      </w:r>
    </w:p>
    <w:p w:rsidR="000753D6" w:rsidRPr="000753D6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освоение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0753D6" w:rsidRPr="000753D6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lastRenderedPageBreak/>
        <w:t>овладение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</w:t>
      </w:r>
    </w:p>
    <w:p w:rsidR="000753D6" w:rsidRPr="000753D6" w:rsidRDefault="000753D6" w:rsidP="000753D6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особенностями;</w:t>
      </w:r>
    </w:p>
    <w:p w:rsidR="000753D6" w:rsidRPr="000753D6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развитие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0753D6" w:rsidRPr="000753D6" w:rsidRDefault="000753D6" w:rsidP="000753D6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воспитание 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0753D6" w:rsidRPr="000753D6" w:rsidRDefault="000753D6" w:rsidP="00075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формирование готовности и способности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задачи предмета: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701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5"/>
          <w:sz w:val="24"/>
          <w:szCs w:val="24"/>
          <w:lang w:eastAsia="ru-RU"/>
        </w:rPr>
        <w:t>1. Формирование политехнических знаний и экологической культуры.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67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4"/>
          <w:sz w:val="24"/>
          <w:szCs w:val="24"/>
          <w:lang w:eastAsia="ru-RU"/>
        </w:rPr>
        <w:t>2. Привитие элементарных знаний и умений по ведению домашнего хозяйства и расчету бюджета семьи.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68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4"/>
          <w:sz w:val="24"/>
          <w:szCs w:val="24"/>
          <w:lang w:eastAsia="ru-RU"/>
        </w:rPr>
        <w:t>3. Ознакомление с основами современного производства сферы услуг;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67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3"/>
          <w:sz w:val="24"/>
          <w:szCs w:val="24"/>
          <w:lang w:eastAsia="ru-RU"/>
        </w:rPr>
        <w:t>4. Развитие самостоятельности и способности учащихся решать творческие и изобретательские задачи.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9" w:firstLine="653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7"/>
          <w:sz w:val="24"/>
          <w:szCs w:val="24"/>
          <w:lang w:eastAsia="ru-RU"/>
        </w:rPr>
        <w:t xml:space="preserve">5. Обеспечение учащимся возможностей самопознания, изучения мира профессий, выполнения профессиональных проб целью </w:t>
      </w:r>
      <w:r w:rsidRPr="000753D6">
        <w:rPr>
          <w:rFonts w:eastAsia="Times New Roman" w:cs="Times New Roman"/>
          <w:spacing w:val="-15"/>
          <w:sz w:val="24"/>
          <w:szCs w:val="24"/>
          <w:lang w:eastAsia="ru-RU"/>
        </w:rPr>
        <w:t>профессионального самоопределения.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3"/>
          <w:sz w:val="24"/>
          <w:szCs w:val="24"/>
          <w:lang w:eastAsia="ru-RU"/>
        </w:rPr>
        <w:t xml:space="preserve">6. Воспитание трудолюбия, предприимчивости, коллективизма, человечности и милосердия, обязательности, честности, ответственности 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и порядочности.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jc w:val="center"/>
        <w:textAlignment w:val="baseline"/>
        <w:rPr>
          <w:rFonts w:eastAsia="Times New Roman" w:cs="Times New Roman"/>
          <w:b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pacing w:val="-17"/>
          <w:sz w:val="24"/>
          <w:szCs w:val="24"/>
          <w:lang w:eastAsia="ru-RU"/>
        </w:rPr>
        <w:t>Общая характеристика предмета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 xml:space="preserve">Интегративный  характер содержания обучения технологии предполагает  построение образовательного процесса на основе использования межпредметных связей. Это связи с алгеброй  и  геометрией  при  проведении  расчетных  и  графических операций, с химией  при  характеристике свойств материалов, с физикой  при изучении  устройства и принципов работы машин и механизмов, современных технологий, с историей  и  искусством при освоении технологий  традиционных  промыслов. Обучение строится с учетом  внутрипредметных связей., логики учебного процесса и возрастных особенностей учащихся. 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Программа обеспечивает преемственность перехода  учащихся от общетехнологического к профессиональному образованию, трудовой деятельности, непрерывному самообразованию.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pacing w:val="-17"/>
          <w:sz w:val="24"/>
          <w:szCs w:val="24"/>
          <w:lang w:eastAsia="ru-RU"/>
        </w:rPr>
        <w:t>Используемые технологи: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интеграция традиционной, развивающего обучения, модульного обучения, метод проектов, самостоятельной работы.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Реализовать программу планируется в условиях  классно-урочной, системы обучения.</w:t>
      </w:r>
    </w:p>
    <w:p w:rsidR="000753D6" w:rsidRPr="000753D6" w:rsidRDefault="000753D6" w:rsidP="000753D6">
      <w:pPr>
        <w:widowControl w:val="0"/>
        <w:adjustRightInd w:val="0"/>
        <w:spacing w:after="0" w:line="360" w:lineRule="atLeast"/>
        <w:ind w:firstLine="709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Основной принцип </w:t>
      </w:r>
      <w:r w:rsidRPr="000753D6">
        <w:rPr>
          <w:rFonts w:eastAsia="Times New Roman" w:cs="Times New Roman"/>
          <w:sz w:val="24"/>
          <w:szCs w:val="24"/>
          <w:lang w:eastAsia="ru-RU"/>
        </w:rPr>
        <w:t>реализации программы</w:t>
      </w: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– </w:t>
      </w:r>
      <w:r w:rsidRPr="000753D6">
        <w:rPr>
          <w:rFonts w:eastAsia="Times New Roman" w:cs="Times New Roman"/>
          <w:sz w:val="24"/>
          <w:szCs w:val="24"/>
          <w:lang w:eastAsia="ru-RU"/>
        </w:rPr>
        <w:t>обучение в процессе конкретной практической деятельности, учитывающей познавательные потребности школьников</w:t>
      </w:r>
      <w:r w:rsidRPr="000753D6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0753D6" w:rsidRPr="000753D6" w:rsidRDefault="000753D6" w:rsidP="000753D6">
      <w:pPr>
        <w:widowControl w:val="0"/>
        <w:adjustRightInd w:val="0"/>
        <w:spacing w:after="0" w:line="360" w:lineRule="atLeast"/>
        <w:ind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Основными методами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обучения являются упражнения, решение прикладных задач, практические и лабораторно-практические работы, моделирование и конструирование. 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</w:pPr>
      <w:r w:rsidRPr="000753D6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 xml:space="preserve">1.объяснительно - иллюстративный, 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сочетающий  словесные  методы   (рассказ</w:t>
      </w:r>
      <w:r w:rsidRPr="000753D6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>,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 xml:space="preserve">  объяснение,  работа с литературными   источниками) с иллюстрацией  различных по содержанию        источников (справочники, 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lastRenderedPageBreak/>
        <w:t>картины, схемы, и др.).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</w:pPr>
      <w:r w:rsidRPr="000753D6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 xml:space="preserve">2.Частично - поисковый,  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основанный на использовании  технологических  знаний,  жизненного  и  познавательного  опыта  учащихся.  Конкретным  проявлением  этого метода является беседа,  которая в  зависимости от дидактических  целей урока может быть проверочной,  эвристической, повторительно-обобщающей.</w:t>
      </w:r>
    </w:p>
    <w:p w:rsidR="000753D6" w:rsidRPr="000753D6" w:rsidRDefault="000753D6" w:rsidP="000753D6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>3.Исследовательский метод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как один из способов организации поисковой деятельности учащихся в учебной работе, привития им умений и навыков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pacing w:val="-17"/>
          <w:sz w:val="24"/>
          <w:szCs w:val="24"/>
          <w:lang w:eastAsia="ru-RU"/>
        </w:rPr>
        <w:t xml:space="preserve">              Формы организации работы учащихся: 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индивидуальная, фронтальная, групповая.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pacing w:val="-17"/>
          <w:sz w:val="24"/>
          <w:szCs w:val="24"/>
          <w:lang w:eastAsia="ru-RU"/>
        </w:rPr>
        <w:t>Формы учебных занятий: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 xml:space="preserve"> ролевые игры,  урок-лекция,  семинары,  лабораторные работы,  практическое занятие, проектные работы.,  презентации.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pacing w:val="-17"/>
          <w:sz w:val="24"/>
          <w:szCs w:val="24"/>
          <w:lang w:eastAsia="ru-RU"/>
        </w:rPr>
        <w:t xml:space="preserve">Виды деятельности учащихся: </w:t>
      </w:r>
      <w:r w:rsidRPr="000753D6">
        <w:rPr>
          <w:rFonts w:eastAsia="Times New Roman" w:cs="Times New Roman"/>
          <w:spacing w:val="-17"/>
          <w:sz w:val="24"/>
          <w:szCs w:val="24"/>
          <w:lang w:eastAsia="ru-RU"/>
        </w:rPr>
        <w:t>устные сообщения, защита презентаций, защита проектов.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left="19" w:right="14" w:firstLine="701"/>
        <w:textAlignment w:val="baseline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4"/>
          <w:sz w:val="24"/>
          <w:szCs w:val="24"/>
          <w:lang w:eastAsia="ru-RU"/>
        </w:rPr>
        <w:t>При составлении рабочей программы учитывалась материально - техническая база, учебно-методическое обеспечение.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4"/>
          <w:sz w:val="24"/>
          <w:szCs w:val="24"/>
          <w:lang w:eastAsia="ru-RU"/>
        </w:rPr>
        <w:t xml:space="preserve">В  планировании  предусмотрено выполнение  школьниками  творческих  проектных работ. По учебным  планам  программ они  выполняются  в  </w:t>
      </w:r>
      <w:r w:rsidRPr="000753D6">
        <w:rPr>
          <w:rFonts w:eastAsia="Times New Roman" w:cs="Times New Roman"/>
          <w:spacing w:val="-8"/>
          <w:sz w:val="24"/>
          <w:szCs w:val="24"/>
          <w:lang w:eastAsia="ru-RU"/>
        </w:rPr>
        <w:t xml:space="preserve">конце  каждого года обучения. Широкое использование творческой и проектной деятельности при обучении технологии способствует </w:t>
      </w:r>
      <w:r w:rsidRPr="000753D6">
        <w:rPr>
          <w:rFonts w:eastAsia="Times New Roman" w:cs="Times New Roman"/>
          <w:spacing w:val="-11"/>
          <w:sz w:val="24"/>
          <w:szCs w:val="24"/>
          <w:lang w:eastAsia="ru-RU"/>
        </w:rPr>
        <w:t xml:space="preserve">развитию инициативы, творческих способностей школьников. У них формируется  функциональная  грамотность. Они  приобретают опыт </w:t>
      </w:r>
      <w:r w:rsidRPr="000753D6">
        <w:rPr>
          <w:rFonts w:eastAsia="Times New Roman" w:cs="Times New Roman"/>
          <w:spacing w:val="-12"/>
          <w:sz w:val="24"/>
          <w:szCs w:val="24"/>
          <w:lang w:eastAsia="ru-RU"/>
        </w:rPr>
        <w:t xml:space="preserve">коллективной  трудовой  деятельности, учатся  определять  потребности  в  результатах труда, планировать свою 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14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12"/>
          <w:sz w:val="24"/>
          <w:szCs w:val="24"/>
          <w:lang w:eastAsia="ru-RU"/>
        </w:rPr>
        <w:t xml:space="preserve">деятельность  и  оценивать ее </w:t>
      </w:r>
      <w:r w:rsidRPr="000753D6">
        <w:rPr>
          <w:rFonts w:eastAsia="Times New Roman" w:cs="Times New Roman"/>
          <w:spacing w:val="-18"/>
          <w:sz w:val="24"/>
          <w:szCs w:val="24"/>
          <w:lang w:eastAsia="ru-RU"/>
        </w:rPr>
        <w:t>результаты 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0753D6">
        <w:rPr>
          <w:rFonts w:eastAsia="Times New Roman" w:cs="Times New Roman"/>
          <w:spacing w:val="-7"/>
          <w:sz w:val="24"/>
          <w:szCs w:val="24"/>
          <w:lang w:eastAsia="ru-RU"/>
        </w:rPr>
        <w:t xml:space="preserve">Проекты являются творческими самостоятельными  работами  и выполняются  каждым учеником  или  группой,  в  том  числе  и </w:t>
      </w:r>
      <w:r w:rsidRPr="000753D6">
        <w:rPr>
          <w:rFonts w:eastAsia="Times New Roman" w:cs="Times New Roman"/>
          <w:spacing w:val="-14"/>
          <w:sz w:val="24"/>
          <w:szCs w:val="24"/>
          <w:lang w:eastAsia="ru-RU"/>
        </w:rPr>
        <w:t>разновозрастной, как в учебное, так  и  во  внеучебное  время.</w:t>
      </w:r>
    </w:p>
    <w:p w:rsidR="000753D6" w:rsidRPr="000753D6" w:rsidRDefault="000753D6" w:rsidP="000753D6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eastAsia="Times New Roman" w:cs="Times New Roman"/>
          <w:spacing w:val="-15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                                                   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  <w:r w:rsidRPr="000753D6">
        <w:rPr>
          <w:rFonts w:eastAsia="Times New Roman" w:cs="Times New Roman"/>
          <w:sz w:val="24"/>
          <w:szCs w:val="24"/>
          <w:lang w:eastAsia="ru-RU"/>
        </w:rPr>
        <w:t>   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pacing w:val="-11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0753D6">
        <w:rPr>
          <w:rFonts w:eastAsia="Times New Roman" w:cs="Times New Roman"/>
          <w:spacing w:val="-11"/>
          <w:sz w:val="24"/>
          <w:szCs w:val="24"/>
          <w:lang w:eastAsia="ru-RU"/>
        </w:rPr>
        <w:t>Содержание рабочей программы полностью соответствует примерной программе , представлено в календарно-тематическом планировании.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Программа  рассчитана на: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10 класс 35 учебных часов, 1 час в неделю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11 классе 35 учебных часов,1 час в неделю.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тем, что 08.03.2018 праздничный день, в 11 классе фактически запланировано 34 часа.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Выполнение программы предусмотрено за счёт резервных часов.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Реализация указанных целей достигается в результате освоения следующего содержания образования.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bookmark9"/>
      <w:r w:rsidRPr="000753D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Производство, труд и технологии</w:t>
      </w:r>
      <w:bookmarkEnd w:id="0"/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Технология как часть общечеловеческой культуры,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2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</w:t>
      </w:r>
      <w:r w:rsidRPr="000753D6">
        <w:rPr>
          <w:rFonts w:eastAsia="Times New Roman" w:cs="Times New Roman"/>
          <w:sz w:val="24"/>
          <w:szCs w:val="24"/>
          <w:lang w:eastAsia="ru-RU"/>
        </w:rPr>
        <w:t>. 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Подготовка доклада об интере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сующем открытии в области науки и техники. Попытка 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конструкции исторической ситуации (открытие колеса, при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ручение огня, зарождение металлургии).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Взаимосвязь науки, техники, технологии и производства,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lastRenderedPageBreak/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Наукоёмкость материального производства.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>Практическая работа.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Подготовка доклада об интере</w:t>
      </w:r>
      <w:r w:rsidRPr="000753D6">
        <w:rPr>
          <w:rFonts w:eastAsia="Times New Roman" w:cs="Times New Roman"/>
          <w:i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t>сующем</w:t>
      </w:r>
      <w:r w:rsidRPr="000753D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sz w:val="24"/>
          <w:szCs w:val="24"/>
          <w:lang w:eastAsia="ru-RU"/>
        </w:rPr>
        <w:t>открытии (известном учёном, изобретателе) в об</w:t>
      </w:r>
      <w:r w:rsidRPr="000753D6">
        <w:rPr>
          <w:rFonts w:eastAsia="Times New Roman" w:cs="Times New Roman"/>
          <w:i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t>ласти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науки и техники.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Промышленные технологии и глобальные проблемы человечества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4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Влияние научно-технической революции на качество жизни человека и состояние окру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жающей среды. Динамика развития промышленных техно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Современная энергетика и энергоресурсы. Технологиче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Промышленность, транспорт и сельское хозяйство в сис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теме природопользования. Материалоёмкость современной промышленности.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t>Потребление воды и минеральных ре</w:t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softHyphen/>
        <w:t>сурсов различными производствами. Коэффициент ис</w:t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softHyphen/>
        <w:t>пользования материалов.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Промышленная эксплуатация ле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сов. Отходы производств и атмосфера. Понятия «парнико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вый эффект», «озоновая дыра».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Cs/>
          <w:sz w:val="24"/>
          <w:szCs w:val="24"/>
          <w:lang w:eastAsia="ru-RU"/>
        </w:rPr>
        <w:t>Интенсивный и экстенсивный пути развития сель</w:t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softHyphen/>
        <w:t>ского хозяйства, особенности их воздействия на экоси</w:t>
      </w:r>
      <w:r w:rsidRPr="000753D6">
        <w:rPr>
          <w:rFonts w:eastAsia="Times New Roman" w:cs="Times New Roman"/>
          <w:iCs/>
          <w:sz w:val="24"/>
          <w:szCs w:val="24"/>
          <w:lang w:eastAsia="ru-RU"/>
        </w:rPr>
        <w:softHyphen/>
        <w:t>стемы.</w:t>
      </w:r>
      <w:r w:rsidRPr="000753D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sz w:val="24"/>
          <w:szCs w:val="24"/>
          <w:lang w:eastAsia="ru-RU"/>
        </w:rPr>
        <w:t>Агротехнологии: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Посадка деревьев и кустарников возле школы. Оценка запылённости воздуха. Определение  наличия нитратов и нитритов в пищевых продуктах.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bookmarkStart w:id="1" w:name="bookmark10"/>
      <w:r w:rsidRPr="000753D6">
        <w:rPr>
          <w:rFonts w:eastAsia="Times New Roman" w:cs="Times New Roman"/>
          <w:bCs/>
          <w:sz w:val="24"/>
          <w:szCs w:val="24"/>
          <w:lang w:eastAsia="ru-RU"/>
        </w:rPr>
        <w:t>Способы снижения негативного влияния</w:t>
      </w:r>
      <w:bookmarkStart w:id="2" w:name="bookmark11"/>
      <w:bookmarkEnd w:id="1"/>
      <w:r w:rsidRPr="000753D6">
        <w:rPr>
          <w:rFonts w:eastAsia="Times New Roman" w:cs="Times New Roman"/>
          <w:bCs/>
          <w:sz w:val="24"/>
          <w:szCs w:val="24"/>
          <w:lang w:eastAsia="ru-RU"/>
        </w:rPr>
        <w:t xml:space="preserve"> производства на окружающую среду,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2  ч</w:t>
      </w:r>
      <w:bookmarkEnd w:id="2"/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Природоохранные техноло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ность и виды безотходных технологий. Переработка быто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вого мусора и промышленных отходов. Комплекс меро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приятий по сохранению лесных запасов, защите гидросфе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тественных водоёмов.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Понятие «альтернативные источники энергии». Исполь</w:t>
      </w:r>
      <w:r w:rsidRPr="000753D6">
        <w:rPr>
          <w:rFonts w:eastAsia="Times New Roman" w:cs="Times New Roman"/>
          <w:b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зование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энергии Солнца, ветра, приливов и геотермальных 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источников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энергии волн и течений. Термоядерная энерге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тика. Биогазовые установки. Исследования возможности применения энергии волн и течений.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Оценка качества пресной воды. 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Оценка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уровня радиации.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 xml:space="preserve">Экологическое сознание и мораль </w:t>
      </w:r>
      <w:r w:rsidRPr="000753D6">
        <w:rPr>
          <w:rFonts w:eastAsia="Times New Roman" w:cs="Times New Roman"/>
          <w:sz w:val="24"/>
          <w:szCs w:val="24"/>
          <w:lang w:eastAsia="ru-RU"/>
        </w:rPr>
        <w:t>в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 xml:space="preserve"> техногенном мире,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Экологически устойчивое раз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витие человечества. Биосфера и её роль в стабилизации ок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ния экологического сознания. Необходимость экономии 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сурсов и энергии. Охрана окружающей среды.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Практические</w:t>
      </w:r>
      <w:r w:rsidRPr="000753D6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Уборка мусора около школы или в лесу. Выявление мероприятий по охране окружающей сре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ды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на</w:t>
      </w: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sz w:val="24"/>
          <w:szCs w:val="24"/>
          <w:lang w:eastAsia="ru-RU"/>
        </w:rPr>
        <w:t>действующем промышленном предприятии.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Перспективные направления развития современных технологий,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4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Основные виды промышлен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ной обработки материалов. Электротехнологии и их приме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 xml:space="preserve">нение: электронно-ионная (аэрозольная) технология; </w:t>
      </w:r>
      <w:r w:rsidRPr="000753D6">
        <w:rPr>
          <w:rFonts w:eastAsia="Times New Roman" w:cs="Times New Roman"/>
          <w:sz w:val="24"/>
          <w:szCs w:val="24"/>
          <w:lang w:eastAsia="ru-RU"/>
        </w:rPr>
        <w:lastRenderedPageBreak/>
        <w:t>метод магнитной очистки; метод магнитоимпульсной обработки; метод прямого нагрева; электрическая сварка.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Лучевые технологии: лазерная и электронно-лучевая об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работка. Ультразвуковые технологии: ультразвуковая сварка и ультразвуковая дефектоскопия. Плазменная обработка: на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пыление, резка, сварка; применение в порошковой метал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лургии. Технологии послойного прототипирования и их ис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пользование. Нанотехнологии: история открытия. Понятия «нанотехнологии», «наночастица», «наноматериал». Нано-продукты: технология поатомной (помолекулярной) сборки. Перспективы применения нанотехнологии.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Практическая работа.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Посещение промышленного пред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приятия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(ознакомление с современными технологиями в про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мышленности, сельском хозяйстве, сфере обслуживания).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Новые принципы организации современного производства,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Пути развития индустриаль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softHyphen/>
        <w:t>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ские машины. Глобализация системы мирового хозяйства. 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Практическая работа.</w:t>
      </w:r>
      <w:r w:rsidRPr="000753D6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sz w:val="24"/>
          <w:szCs w:val="24"/>
          <w:lang w:eastAsia="ru-RU"/>
        </w:rPr>
        <w:t>Подготовка рекомендаций по внедрению новых технологий и оборудования в домашнем хо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зяйстве, на конкретном рабочем месте (производственном участке).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Автоматизация технологических процессов,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Возрастание роли информационных технологий. Автоматизация производства на основе информационных технологий. Автоматизация технологических процессов и изменение роли человека в современ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ном и перспективном производстве. Понятия «автомат» и «автоматика». Гибкая и жёсткая автоматизация. Применение автоматизированных систем управления технологиче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скими процессами (АСУТП) на производстве. Составляющие АСУТП.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Практическая работа.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Экскурсия на современное производственное предприятие.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bookmark13"/>
      <w:r w:rsidRPr="000753D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Технология проектирования и создания материальных объектов или услуг. Творческая проектная деятельность</w:t>
      </w:r>
      <w:bookmarkEnd w:id="3"/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Понятие творчества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2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Понятие творчества. Введе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ние в психологию творческой деятельности. Понятие «твор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ческий процесс». Стадии творческого процесса. Виды твор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ческой деятельности: художественное, научное, техниче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ское творчество. Процедуры технического творчества.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Проектирование.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Конструирование. Изобретательство. 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зу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льтат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творчества как объект интеллектуальной собствен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ности.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Способы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повышения творческой активности личности при решении нестандартных задач. Понятие «творческая за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дача». Логические и эвристические (интуитивные) пути 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шения творческих задач, их особенности и области приме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нения.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Теория решения изобретательских задач (ТРИЗ).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Практическая работа.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Упражнения на развитие мышле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ния: решение нестандартных задач.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Защита интеллектуальной собственности,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 xml:space="preserve">ретения, промышленные образцы, полезные </w:t>
      </w:r>
      <w:r w:rsidRPr="000753D6">
        <w:rPr>
          <w:rFonts w:eastAsia="Times New Roman" w:cs="Times New Roman"/>
          <w:sz w:val="24"/>
          <w:szCs w:val="24"/>
          <w:lang w:eastAsia="ru-RU"/>
        </w:rPr>
        <w:lastRenderedPageBreak/>
        <w:t>модели, товар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ные знаки. Рационализаторские предложения. Правила 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гистрации товарных знаков и знака обслуживания.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Разработка товарного знака сво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его (условного) предприятия. Составление формулы изобре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тения (ретроизобретения) или заявки на полезную модель, промышленный образец.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Методы решения творческих задач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4 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Методы активизации поиска решений. Генерация идей. Прямая мозговая атака (мозговой штурм). Приёмы, способствующие генерации идей: анало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гия, инверсия, эмпатия, фантазия. Обратная мозговая атака. Метод контрольных вопросов. Синектика.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Поиск оптимального варианта решения. Морфологиче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ский анализ (морфологическая матрица), сущность и при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менение. Функционально-стоимостный анализ (ФСА) как метод экономии. Основные этапы ФСЛ. Использование ФСА на производстве. ТРИЗ. Ассоциативные методы реше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ния задач. Понятие «ассоциации». Методы фокальных объ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ектов, гирлянд случайностей и ассоциаций, сущность и при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менение.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Конкурс «Генераторы идей». 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шение задач методом синектики. Игра «Ассоциативная це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почка шагов». Разработка новой конструкции входной двери с помощью эвристических методов решения задач.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Понятие об основах проектирования в профессиональной деятельности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Pr="000753D6">
        <w:rPr>
          <w:rFonts w:eastAsia="Times New Roman" w:cs="Times New Roman"/>
          <w:sz w:val="24"/>
          <w:szCs w:val="24"/>
          <w:lang w:eastAsia="ru-RU"/>
        </w:rPr>
        <w:t>роектирование как создание новых объектов действительности. Особенности современ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ного проектирования. Возросшие требования к проектирова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нию.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Качест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ва проектировщика.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Значение эстетического фактора в проектировании. Эс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тетические требования к продукту труда. Художественный дизайн. Закономерности эстетического восприятия. Законы гармонии.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Решение тестов на определение наличия качеств проектировщика. Выбор направления сфе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ры деятельности для выполнения проекта.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Потребительские качества товаров. Экспертиза и оценка изделия</w:t>
      </w:r>
      <w:r w:rsidRPr="000753D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Проектирование в условиях конкуренции на рынке товаров и услуг. Возможные крите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рии оценки потребительских качеств изделий. Социально- экономические, функциональные, эргономические, эстети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ческие качества объектов проектной деятельности. Экспер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тиза и оценка изделия.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Оценка объектов на основе их потребительских качеств. Проведение экспертизы учениче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ского рабочего места.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sz w:val="24"/>
          <w:szCs w:val="24"/>
          <w:lang w:eastAsia="ru-RU"/>
        </w:rPr>
        <w:t>Алгоритм дизайна. Планирование проектной деятельности,</w:t>
      </w:r>
      <w:r w:rsidRPr="000753D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1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Планирование профессио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нальной и учебной проектной деятельности. Этапы проект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ной деятельности. Системный подход в проектировании, по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шаговое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планирование действий. Алгоритм дизайна. Петля </w:t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дизайна.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Непредвиденные обстоятельства в проектирова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нии. Действия по коррекции проекта.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Практическая работа</w:t>
      </w:r>
      <w:r w:rsidRPr="000753D6">
        <w:rPr>
          <w:rFonts w:eastAsia="Times New Roman" w:cs="Times New Roman"/>
          <w:sz w:val="24"/>
          <w:szCs w:val="24"/>
          <w:lang w:eastAsia="ru-RU"/>
        </w:rPr>
        <w:t>. Планирование деятельности по учебному проектированию.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bookmarkStart w:id="4" w:name="bookmark14"/>
      <w:r w:rsidRPr="000753D6">
        <w:rPr>
          <w:rFonts w:eastAsia="Times New Roman" w:cs="Times New Roman"/>
          <w:sz w:val="24"/>
          <w:szCs w:val="24"/>
          <w:lang w:eastAsia="ru-RU"/>
        </w:rPr>
        <w:t>Источники информации</w:t>
      </w:r>
      <w:bookmarkStart w:id="5" w:name="bookmark15"/>
      <w:bookmarkEnd w:id="4"/>
      <w:r w:rsidRPr="000753D6">
        <w:rPr>
          <w:rFonts w:eastAsia="Times New Roman" w:cs="Times New Roman"/>
          <w:sz w:val="24"/>
          <w:szCs w:val="24"/>
          <w:lang w:eastAsia="ru-RU"/>
        </w:rPr>
        <w:t xml:space="preserve"> при проектировании,</w:t>
      </w:r>
      <w:r w:rsidRPr="000753D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1  </w:t>
      </w:r>
      <w:bookmarkEnd w:id="5"/>
      <w:r w:rsidRPr="000753D6">
        <w:rPr>
          <w:rFonts w:eastAsia="Times New Roman" w:cs="Times New Roman"/>
          <w:bCs/>
          <w:i/>
          <w:iCs/>
          <w:sz w:val="24"/>
          <w:szCs w:val="24"/>
          <w:lang w:eastAsia="ru-RU"/>
        </w:rPr>
        <w:t>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Роль информации в совре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менном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обществе. Необходимость информации на разных этапах проектирования. Источники информации: энцикло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педии, энциклопедические словари, Интернет, Е-</w:t>
      </w:r>
      <w:r w:rsidRPr="000753D6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0753D6">
        <w:rPr>
          <w:rFonts w:eastAsia="Times New Roman" w:cs="Times New Roman"/>
          <w:sz w:val="24"/>
          <w:szCs w:val="24"/>
          <w:lang w:eastAsia="ru-RU"/>
        </w:rPr>
        <w:t>, элек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тронные справочники, электронные конференции, теле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коммуникационные проекты. Поиск информации по теме проектирования.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Воссоздать исторический ряд объекта проектирования. </w:t>
      </w:r>
      <w:r w:rsidRPr="000753D6">
        <w:rPr>
          <w:rFonts w:eastAsia="Times New Roman" w:cs="Times New Roman"/>
          <w:sz w:val="24"/>
          <w:szCs w:val="24"/>
          <w:lang w:eastAsia="ru-RU"/>
        </w:rPr>
        <w:lastRenderedPageBreak/>
        <w:t>Формирование банка идей и пред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ложений.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bookmarkStart w:id="6" w:name="bookmark16"/>
      <w:r w:rsidRPr="000753D6">
        <w:rPr>
          <w:rFonts w:eastAsia="Times New Roman" w:cs="Times New Roman"/>
          <w:sz w:val="24"/>
          <w:szCs w:val="24"/>
          <w:lang w:eastAsia="ru-RU"/>
        </w:rPr>
        <w:t>Создание банка идей продуктов труда,</w:t>
      </w:r>
      <w:r w:rsidRPr="000753D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i/>
          <w:iCs/>
          <w:sz w:val="24"/>
          <w:szCs w:val="24"/>
          <w:lang w:eastAsia="ru-RU"/>
        </w:rPr>
        <w:t>2  ч</w:t>
      </w:r>
      <w:bookmarkEnd w:id="6"/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ние вариантов будущего изделия. Клаузура.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Создание банка идей и предло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жений. Выдвижение идей усовершенствования своего про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ектного изделия. Выбор наиболее удачного варианта с ис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пользованием метода морфологического анализа.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bookmarkStart w:id="7" w:name="bookmark17"/>
      <w:r w:rsidRPr="000753D6">
        <w:rPr>
          <w:rFonts w:eastAsia="Times New Roman" w:cs="Times New Roman"/>
          <w:sz w:val="24"/>
          <w:szCs w:val="24"/>
          <w:lang w:eastAsia="ru-RU"/>
        </w:rPr>
        <w:t>Дизайн отвечает потребностям.</w:t>
      </w:r>
      <w:bookmarkEnd w:id="7"/>
      <w:r w:rsidRPr="000753D6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8" w:name="bookmark18"/>
      <w:r w:rsidRPr="000753D6">
        <w:rPr>
          <w:rFonts w:eastAsia="Times New Roman" w:cs="Times New Roman"/>
          <w:sz w:val="24"/>
          <w:szCs w:val="24"/>
          <w:lang w:eastAsia="ru-RU"/>
        </w:rPr>
        <w:t>Рынок потребительских товаров и услуг,</w:t>
      </w:r>
      <w:r w:rsidRPr="000753D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i/>
          <w:iCs/>
          <w:sz w:val="24"/>
          <w:szCs w:val="24"/>
          <w:lang w:eastAsia="ru-RU"/>
        </w:rPr>
        <w:t>1  ч</w:t>
      </w:r>
      <w:bookmarkEnd w:id="8"/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Cs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Проектирование как отраж</w:t>
      </w:r>
      <w:r w:rsidRPr="000753D6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0753D6">
        <w:rPr>
          <w:rFonts w:eastAsia="Times New Roman" w:cs="Times New Roman"/>
          <w:b/>
          <w:sz w:val="24"/>
          <w:szCs w:val="24"/>
          <w:lang w:eastAsia="ru-RU"/>
        </w:rPr>
        <w:softHyphen/>
      </w:r>
      <w:r w:rsidRPr="000753D6">
        <w:rPr>
          <w:rFonts w:eastAsia="Times New Roman" w:cs="Times New Roman"/>
          <w:bCs/>
          <w:sz w:val="24"/>
          <w:szCs w:val="24"/>
          <w:lang w:eastAsia="ru-RU"/>
        </w:rPr>
        <w:t>ние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общественной потребности. Влияние потребностей людей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нии выявления общественной потребности.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Составление анкеты для изуче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bookmarkStart w:id="9" w:name="bookmark19"/>
      <w:r w:rsidRPr="000753D6">
        <w:rPr>
          <w:rFonts w:eastAsia="Times New Roman" w:cs="Times New Roman"/>
          <w:sz w:val="24"/>
          <w:szCs w:val="24"/>
          <w:lang w:eastAsia="ru-RU"/>
        </w:rPr>
        <w:t>Правовые отношения на рынке товаров</w:t>
      </w:r>
      <w:bookmarkEnd w:id="9"/>
      <w:r w:rsidRPr="000753D6">
        <w:rPr>
          <w:rFonts w:eastAsia="Times New Roman" w:cs="Times New Roman"/>
          <w:sz w:val="24"/>
          <w:szCs w:val="24"/>
          <w:lang w:eastAsia="ru-RU"/>
        </w:rPr>
        <w:t xml:space="preserve"> и услуг, 1 ч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Понятия «субъект» и «объект» на рынке потребительских товаров и услуг. Нормативные ак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ты, регулирующие отношения между покупателем и произ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водителем (продавцом). Страхование.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Источники получения информации о товарах и услугах. Торговые символы, этикетки, маркировка, штрих-код. Серти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фикация продукции.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Практические работы.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Изучение рынка потребитель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ских товаров и услуг. Чтение учащимися маркировки това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ров и сертификатов на различную продукцию.</w:t>
      </w:r>
    </w:p>
    <w:p w:rsidR="000753D6" w:rsidRPr="000753D6" w:rsidRDefault="000753D6" w:rsidP="000753D6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bookmarkStart w:id="10" w:name="bookmark20"/>
      <w:r w:rsidRPr="000753D6">
        <w:rPr>
          <w:rFonts w:eastAsia="Times New Roman" w:cs="Times New Roman"/>
          <w:sz w:val="24"/>
          <w:szCs w:val="24"/>
          <w:lang w:eastAsia="ru-RU"/>
        </w:rPr>
        <w:t>Выбор путей и способов реализации</w:t>
      </w:r>
      <w:bookmarkEnd w:id="10"/>
      <w:r w:rsidRPr="000753D6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11" w:name="bookmark21"/>
      <w:r w:rsidRPr="000753D6">
        <w:rPr>
          <w:rFonts w:eastAsia="Times New Roman" w:cs="Times New Roman"/>
          <w:sz w:val="24"/>
          <w:szCs w:val="24"/>
          <w:lang w:eastAsia="ru-RU"/>
        </w:rPr>
        <w:t>проектируемого объекта. Бизнес-план,</w:t>
      </w:r>
      <w:r w:rsidRPr="000753D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753D6">
        <w:rPr>
          <w:rFonts w:eastAsia="Times New Roman" w:cs="Times New Roman"/>
          <w:bCs/>
          <w:i/>
          <w:iCs/>
          <w:sz w:val="24"/>
          <w:szCs w:val="24"/>
          <w:lang w:eastAsia="ru-RU"/>
        </w:rPr>
        <w:t>2  ч</w:t>
      </w:r>
      <w:bookmarkEnd w:id="11"/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Теоретические сведения.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Пути продвижения проекти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руемого продукта на потребительский рынок. Понятие мар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кетинга, его цели и задачи. Реклама как фактор маркетинга. Средства рекламы.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i/>
          <w:sz w:val="24"/>
          <w:szCs w:val="24"/>
          <w:lang w:eastAsia="ru-RU"/>
        </w:rPr>
        <w:t>Практическая работа.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Составление бизнес-плана на производство проектируемого (или условного) изделия (ус</w:t>
      </w:r>
      <w:r w:rsidRPr="000753D6">
        <w:rPr>
          <w:rFonts w:eastAsia="Times New Roman" w:cs="Times New Roman"/>
          <w:sz w:val="24"/>
          <w:szCs w:val="24"/>
          <w:lang w:eastAsia="ru-RU"/>
        </w:rPr>
        <w:softHyphen/>
        <w:t>луги).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Тематический  план  по технологии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10 класс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106"/>
        <w:gridCol w:w="1420"/>
      </w:tblGrid>
      <w:tr w:rsidR="000753D6" w:rsidRPr="000753D6" w:rsidTr="0096107F">
        <w:trPr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Производство, труд и технологии.</w:t>
            </w: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как часть общечеловеческой культуры.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Взаимосвязь науки, техники, технологии и производства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Промышленные технологии и глобальные проблемы человечества.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снижения негативного влияния производства на окружающую среду.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Экологическое сознание и мораль в техногенном мире.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Перспективные направления развития современных технологий.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Новые принципы организации современного производства.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Автоматизация технологических процессов.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услуг. Творческая проектная деятельность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Понятие творчества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Защита интеллектуальной собственности.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Методы решения творческих задач.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об основах проектирования в профессиональной деятельности.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Потребительские качества товаров. Экспертиза и оценка изделия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 дизайна. Планирование проектной деятельности.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информации при проектировании.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банка идей продуктов труда.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Дизайн отвечает потребностям. Рынок потребительских товаров и услуг.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Правовые отношения на рынке товаров и услуг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Выбор путей и способов реализации проектируемого объекта. Бизнес-план.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38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209" w:type="dxa"/>
            <w:gridSpan w:val="2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209" w:type="dxa"/>
            <w:gridSpan w:val="2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3D6" w:rsidRPr="000753D6" w:rsidTr="0096107F">
        <w:trPr>
          <w:trHeight w:val="552"/>
          <w:jc w:val="center"/>
        </w:trPr>
        <w:tc>
          <w:tcPr>
            <w:tcW w:w="8209" w:type="dxa"/>
            <w:gridSpan w:val="2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420" w:type="dxa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Учебно-методическое обеспечение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Литература</w:t>
      </w:r>
    </w:p>
    <w:p w:rsidR="000753D6" w:rsidRPr="000753D6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0753D6">
        <w:rPr>
          <w:rFonts w:eastAsia="Times New Roman" w:cs="Times New Roman"/>
          <w:sz w:val="24"/>
          <w:szCs w:val="24"/>
          <w:lang w:val="en-US" w:eastAsia="ru-RU"/>
        </w:rPr>
        <w:t>www</w:t>
      </w:r>
      <w:r w:rsidRPr="000753D6">
        <w:rPr>
          <w:rFonts w:eastAsia="Times New Roman" w:cs="Times New Roman"/>
          <w:sz w:val="24"/>
          <w:szCs w:val="24"/>
          <w:lang w:eastAsia="ru-RU"/>
        </w:rPr>
        <w:t>.</w:t>
      </w:r>
      <w:r w:rsidRPr="000753D6">
        <w:rPr>
          <w:rFonts w:eastAsia="Times New Roman" w:cs="Times New Roman"/>
          <w:sz w:val="24"/>
          <w:szCs w:val="24"/>
          <w:lang w:val="en-US" w:eastAsia="ru-RU"/>
        </w:rPr>
        <w:t>mon</w:t>
      </w:r>
      <w:r w:rsidRPr="000753D6">
        <w:rPr>
          <w:rFonts w:eastAsia="Times New Roman" w:cs="Times New Roman"/>
          <w:sz w:val="24"/>
          <w:szCs w:val="24"/>
          <w:lang w:eastAsia="ru-RU"/>
        </w:rPr>
        <w:t>.</w:t>
      </w:r>
      <w:r w:rsidRPr="000753D6">
        <w:rPr>
          <w:rFonts w:eastAsia="Times New Roman" w:cs="Times New Roman"/>
          <w:sz w:val="24"/>
          <w:szCs w:val="24"/>
          <w:lang w:val="en-US" w:eastAsia="ru-RU"/>
        </w:rPr>
        <w:t>gov</w:t>
      </w:r>
      <w:r w:rsidRPr="000753D6">
        <w:rPr>
          <w:rFonts w:eastAsia="Times New Roman" w:cs="Times New Roman"/>
          <w:sz w:val="24"/>
          <w:szCs w:val="24"/>
          <w:lang w:eastAsia="ru-RU"/>
        </w:rPr>
        <w:t>.</w:t>
      </w:r>
      <w:r w:rsidRPr="000753D6">
        <w:rPr>
          <w:rFonts w:eastAsia="Times New Roman" w:cs="Times New Roman"/>
          <w:sz w:val="24"/>
          <w:szCs w:val="24"/>
          <w:lang w:val="en-US" w:eastAsia="ru-RU"/>
        </w:rPr>
        <w:t>ru</w:t>
      </w:r>
      <w:r w:rsidRPr="000753D6">
        <w:rPr>
          <w:rFonts w:eastAsia="Times New Roman" w:cs="Times New Roman"/>
          <w:sz w:val="24"/>
          <w:szCs w:val="24"/>
          <w:lang w:eastAsia="ru-RU"/>
        </w:rPr>
        <w:t>.</w:t>
      </w:r>
    </w:p>
    <w:p w:rsidR="000753D6" w:rsidRPr="000753D6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Программы общеобразовательных учреждений. Технология., 5-11 кл. – М.: Просвещение, 2006.-240 с.</w:t>
      </w:r>
    </w:p>
    <w:p w:rsidR="000753D6" w:rsidRPr="000753D6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Симоненко В.Д., Матяш Н.В. Основы технологической культуры: Книга для учителя. М.: Вентана-Графф, 2003.-268 с.  </w:t>
      </w:r>
    </w:p>
    <w:p w:rsidR="000753D6" w:rsidRPr="000753D6" w:rsidRDefault="000753D6" w:rsidP="000753D6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Технология. Базовый уровень: 10 - 11 классы: учебник для учащихся общеобразовательных  учреждений / В.Д. Симоненко, О.П. Очинин, Н.В. Матяш; под ред. В.Д. Симоненко. – М.: «Вентана-Граф», 2011 г. 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Материально-техническое и информационное обеспечение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Учебно-методическая литература по технологии (учебники, тетради, дидактические материалы, справочная литература).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Технические средства обучения (телевизор, видеоплеер, </w:t>
      </w:r>
      <w:r w:rsidRPr="000753D6">
        <w:rPr>
          <w:rFonts w:eastAsia="Times New Roman" w:cs="Times New Roman"/>
          <w:sz w:val="24"/>
          <w:szCs w:val="24"/>
          <w:lang w:val="en-US" w:eastAsia="ru-RU"/>
        </w:rPr>
        <w:t>DVD</w:t>
      </w:r>
      <w:r w:rsidRPr="000753D6">
        <w:rPr>
          <w:rFonts w:eastAsia="Times New Roman" w:cs="Times New Roman"/>
          <w:sz w:val="24"/>
          <w:szCs w:val="24"/>
          <w:lang w:eastAsia="ru-RU"/>
        </w:rPr>
        <w:t>-плеер).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Экранно-звуковые средства (видеофильмы, компакт-диски)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Печатные пособия (таблицы, раздаточные пособия, альбомы).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Оборудование  и приспособления 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Интерактивные средства обучения (учебные электронные мультимедиаиздания на компакт-дисках).</w:t>
      </w:r>
    </w:p>
    <w:p w:rsidR="000753D6" w:rsidRPr="000753D6" w:rsidRDefault="000753D6" w:rsidP="000753D6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>Образовательные ресурсы сети Интернет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Результаты освоения предмета, и система их оценки.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0753D6" w:rsidRPr="000753D6" w:rsidRDefault="000753D6" w:rsidP="000753D6">
      <w:pPr>
        <w:widowControl w:val="0"/>
        <w:adjustRightInd w:val="0"/>
        <w:spacing w:before="120" w:after="0" w:line="360" w:lineRule="atLeast"/>
        <w:ind w:firstLine="567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0753D6" w:rsidRPr="000753D6" w:rsidRDefault="000753D6" w:rsidP="000753D6">
      <w:pPr>
        <w:widowControl w:val="0"/>
        <w:adjustRightInd w:val="0"/>
        <w:spacing w:before="60"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53D6">
        <w:rPr>
          <w:rFonts w:eastAsia="Times New Roman" w:cs="Times New Roman"/>
          <w:color w:val="000000"/>
          <w:sz w:val="24"/>
          <w:szCs w:val="24"/>
          <w:lang w:eastAsia="ru-RU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753D6" w:rsidRPr="000753D6" w:rsidRDefault="000753D6" w:rsidP="000753D6">
      <w:pPr>
        <w:widowControl w:val="0"/>
        <w:adjustRightInd w:val="0"/>
        <w:spacing w:before="120" w:after="0" w:line="240" w:lineRule="auto"/>
        <w:ind w:firstLine="567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0753D6" w:rsidRPr="000753D6" w:rsidRDefault="000753D6" w:rsidP="000753D6">
      <w:pPr>
        <w:widowControl w:val="0"/>
        <w:adjustRightInd w:val="0"/>
        <w:spacing w:before="60"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color w:val="000000"/>
          <w:sz w:val="24"/>
          <w:szCs w:val="24"/>
          <w:lang w:eastAsia="ru-RU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0753D6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 xml:space="preserve"> материальный объект или услугу</w:t>
      </w:r>
      <w:r w:rsidRPr="000753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</w:t>
      </w:r>
      <w:r w:rsidRPr="000753D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планировать возможное продвижение </w:t>
      </w:r>
      <w:r w:rsidRPr="000753D6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материального объекта или услуги на рынке товаров и услуг</w:t>
      </w:r>
      <w:r w:rsidRPr="000753D6">
        <w:rPr>
          <w:rFonts w:eastAsia="Times New Roman" w:cs="Times New Roman"/>
          <w:color w:val="000000"/>
          <w:sz w:val="24"/>
          <w:szCs w:val="24"/>
          <w:lang w:eastAsia="ru-RU"/>
        </w:rPr>
        <w:t>; уточнять и корректировать профессиональные</w:t>
      </w:r>
      <w:r w:rsidRPr="000753D6">
        <w:rPr>
          <w:rFonts w:eastAsia="Times New Roman" w:cs="Times New Roman"/>
          <w:sz w:val="24"/>
          <w:szCs w:val="24"/>
          <w:lang w:eastAsia="ru-RU"/>
        </w:rPr>
        <w:t xml:space="preserve"> намерения.</w:t>
      </w:r>
    </w:p>
    <w:p w:rsidR="000753D6" w:rsidRPr="000753D6" w:rsidRDefault="000753D6" w:rsidP="000753D6">
      <w:pPr>
        <w:widowControl w:val="0"/>
        <w:adjustRightInd w:val="0"/>
        <w:spacing w:before="120" w:after="0" w:line="240" w:lineRule="auto"/>
        <w:ind w:left="567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>Использовать полученные знания и умения в выбранной области деятельности для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753D6">
        <w:rPr>
          <w:rFonts w:eastAsia="Times New Roman" w:cs="Times New Roman"/>
          <w:sz w:val="24"/>
          <w:szCs w:val="24"/>
          <w:lang w:eastAsia="ru-RU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0753D6" w:rsidRPr="000753D6" w:rsidRDefault="000753D6" w:rsidP="000753D6">
      <w:pPr>
        <w:widowControl w:val="0"/>
        <w:adjustRightInd w:val="0"/>
        <w:spacing w:after="120" w:line="360" w:lineRule="atLeast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0753D6" w:rsidRPr="000753D6" w:rsidRDefault="000753D6" w:rsidP="000753D6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0753D6">
        <w:rPr>
          <w:rFonts w:eastAsia="Times New Roman" w:cs="Times New Roman"/>
          <w:b/>
          <w:sz w:val="24"/>
          <w:szCs w:val="24"/>
          <w:lang w:eastAsia="ru-RU"/>
        </w:rPr>
        <w:t xml:space="preserve"> Система оценивания учащихся.</w:t>
      </w:r>
    </w:p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771"/>
        <w:gridCol w:w="1504"/>
        <w:gridCol w:w="1082"/>
        <w:gridCol w:w="1424"/>
        <w:gridCol w:w="1376"/>
        <w:gridCol w:w="1316"/>
        <w:gridCol w:w="1317"/>
      </w:tblGrid>
      <w:tr w:rsidR="000753D6" w:rsidRPr="000753D6" w:rsidTr="0096107F">
        <w:trPr>
          <w:trHeight w:val="775"/>
        </w:trPr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№ п.п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оценки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Знание учебного материала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Точность обработки изделия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Норма времени выполнения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Правильность выполнения трудовых приемов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Организация рабочего времени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Соблюдение правил дисциплины и т/б</w:t>
            </w:r>
          </w:p>
        </w:tc>
      </w:tr>
      <w:tr w:rsidR="000753D6" w:rsidRPr="000753D6" w:rsidTr="0096107F"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0753D6" w:rsidRPr="000753D6" w:rsidTr="0096107F">
        <w:trPr>
          <w:trHeight w:val="1594"/>
        </w:trPr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«5»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Точность размеров изделия лежит в пределах 1/3 допуска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Норма времени меньше или равна установленной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Абсолютная правильность выполнения трудовых операций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0753D6" w:rsidRPr="000753D6" w:rsidTr="0096107F">
        <w:trPr>
          <w:trHeight w:val="1700"/>
        </w:trPr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 xml:space="preserve">В ответах допускаются незначительные неточности, учащиеся почти самостоятельно находят </w:t>
            </w:r>
            <w:r w:rsidRPr="000753D6">
              <w:rPr>
                <w:rFonts w:eastAsia="Times New Roman" w:cs="Times New Roman"/>
                <w:lang w:eastAsia="ru-RU"/>
              </w:rPr>
              <w:lastRenderedPageBreak/>
              <w:t>причинно-следственные зависимости в учебном материале, связи его с практикой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lastRenderedPageBreak/>
              <w:t>Точность размеров изделия лежит в пределах ½  поля допуска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Норма времени превышает установленного на 10-15 %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 xml:space="preserve">Имеют место отдельные случаи неправильного выполнения трудовых приемов, </w:t>
            </w:r>
            <w:r w:rsidRPr="000753D6">
              <w:rPr>
                <w:rFonts w:eastAsia="Times New Roman" w:cs="Times New Roman"/>
                <w:lang w:eastAsia="ru-RU"/>
              </w:rPr>
              <w:lastRenderedPageBreak/>
              <w:t>которые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lastRenderedPageBreak/>
              <w:t xml:space="preserve">Имели место отдельные случаи нарушения правил организации рабочего места, </w:t>
            </w:r>
            <w:r w:rsidRPr="000753D6">
              <w:rPr>
                <w:rFonts w:eastAsia="Times New Roman" w:cs="Times New Roman"/>
                <w:lang w:eastAsia="ru-RU"/>
              </w:rPr>
              <w:lastRenderedPageBreak/>
              <w:t>которое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lastRenderedPageBreak/>
              <w:t xml:space="preserve">Имели место отдельные случаи нарушения дисциплины и т/б, которые после </w:t>
            </w:r>
            <w:r w:rsidRPr="000753D6">
              <w:rPr>
                <w:rFonts w:eastAsia="Times New Roman" w:cs="Times New Roman"/>
                <w:lang w:eastAsia="ru-RU"/>
              </w:rPr>
              <w:lastRenderedPageBreak/>
              <w:t>замечания учителя не повторяются</w:t>
            </w:r>
          </w:p>
        </w:tc>
      </w:tr>
      <w:tr w:rsidR="000753D6" w:rsidRPr="000753D6" w:rsidTr="0096107F">
        <w:trPr>
          <w:trHeight w:val="1700"/>
        </w:trPr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Точность размеров изделия лежит в пределах поля допуска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Норма времени превышает установленную на 20% и более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Имели место нарушения  дисциплины и правил т/б, которые после замечания учителя повторялись снова</w:t>
            </w:r>
          </w:p>
        </w:tc>
      </w:tr>
      <w:tr w:rsidR="000753D6" w:rsidRPr="000753D6" w:rsidTr="0096107F">
        <w:trPr>
          <w:trHeight w:val="1608"/>
        </w:trPr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Точность изделия выходит за пределы поля допуска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Имели место многократные случаи нарушения правил т/б и дисциплины</w:t>
            </w:r>
          </w:p>
        </w:tc>
      </w:tr>
      <w:tr w:rsidR="000753D6" w:rsidRPr="000753D6" w:rsidTr="0096107F">
        <w:trPr>
          <w:trHeight w:val="1243"/>
        </w:trPr>
        <w:tc>
          <w:tcPr>
            <w:tcW w:w="54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4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«1»</w:t>
            </w:r>
          </w:p>
        </w:tc>
        <w:tc>
          <w:tcPr>
            <w:tcW w:w="3555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20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Учащийся допустил неисправи-мый брак</w:t>
            </w:r>
          </w:p>
        </w:tc>
        <w:tc>
          <w:tcPr>
            <w:tcW w:w="1838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502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Учащийся совершенно не владеет трудовыми приемами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Полное незнание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0753D6" w:rsidRPr="000753D6" w:rsidRDefault="000753D6" w:rsidP="000753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0753D6">
              <w:rPr>
                <w:rFonts w:eastAsia="Times New Roman" w:cs="Times New Roman"/>
                <w:lang w:eastAsia="ru-RU"/>
              </w:rPr>
              <w:t>Имели место нарушения дисциплины и т/б, повлекшие за собой травматизм</w:t>
            </w:r>
          </w:p>
        </w:tc>
      </w:tr>
    </w:tbl>
    <w:p w:rsidR="000753D6" w:rsidRPr="000753D6" w:rsidRDefault="000753D6" w:rsidP="000753D6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:rsidR="002A3C72" w:rsidRDefault="002A3C72" w:rsidP="00F85EEE">
      <w:pPr>
        <w:jc w:val="center"/>
      </w:pPr>
      <w:bookmarkStart w:id="12" w:name="_GoBack"/>
      <w:bookmarkEnd w:id="12"/>
    </w:p>
    <w:sectPr w:rsidR="002A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8F9339F"/>
    <w:multiLevelType w:val="hybridMultilevel"/>
    <w:tmpl w:val="7FB8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B4"/>
    <w:rsid w:val="000753D6"/>
    <w:rsid w:val="001D38B4"/>
    <w:rsid w:val="002A3C72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1B1F-720A-42DF-B4D8-DAA1D21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4130</Words>
  <Characters>23546</Characters>
  <Application>Microsoft Office Word</Application>
  <DocSecurity>0</DocSecurity>
  <Lines>196</Lines>
  <Paragraphs>55</Paragraphs>
  <ScaleCrop>false</ScaleCrop>
  <Company/>
  <LinksUpToDate>false</LinksUpToDate>
  <CharactersWithSpaces>27621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4</cp:revision>
  <dcterms:created xsi:type="dcterms:W3CDTF">2017-11-20T11:03:00Z</dcterms:created>
  <dcterms:modified xsi:type="dcterms:W3CDTF">2017-11-20T11:05:00Z</dcterms:modified>
</cp:coreProperties>
</file>