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41" w:rsidRDefault="004C7241" w:rsidP="004C72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C7241">
        <w:rPr>
          <w:rFonts w:ascii="Calibri" w:eastAsia="Calibri" w:hAnsi="Calibri" w:cs="Times New Roman"/>
        </w:rPr>
        <w:t xml:space="preserve">Аннотация к рабочей программе по ИЗО </w:t>
      </w:r>
      <w:r>
        <w:rPr>
          <w:rFonts w:ascii="Calibri" w:eastAsia="Calibri" w:hAnsi="Calibri" w:cs="Times New Roman"/>
        </w:rPr>
        <w:t>1-4</w:t>
      </w:r>
      <w:r w:rsidRPr="004C7241">
        <w:rPr>
          <w:rFonts w:ascii="Calibri" w:eastAsia="Calibri" w:hAnsi="Calibri" w:cs="Times New Roman"/>
        </w:rPr>
        <w:t xml:space="preserve"> класс.</w:t>
      </w:r>
    </w:p>
    <w:p w:rsidR="00115891" w:rsidRPr="004C7241" w:rsidRDefault="00115891" w:rsidP="004C724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b/>
          <w:sz w:val="24"/>
          <w:szCs w:val="24"/>
        </w:rPr>
      </w:pPr>
      <w:r w:rsidRPr="00115891">
        <w:rPr>
          <w:rFonts w:ascii="Calibri" w:eastAsia="TimesNewRomanPSMT" w:hAnsi="Calibri" w:cs="Calibri"/>
          <w:b/>
          <w:sz w:val="24"/>
          <w:szCs w:val="24"/>
        </w:rPr>
        <w:t>Планируемые результаты освоения курса: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 xml:space="preserve">    </w:t>
      </w:r>
      <w:r w:rsidRPr="00115891">
        <w:rPr>
          <w:rFonts w:ascii="Calibri" w:eastAsia="TimesNewRomanPSMT" w:hAnsi="Calibri" w:cs="Calibri"/>
          <w:bCs/>
          <w:i/>
          <w:iCs/>
          <w:sz w:val="24"/>
          <w:szCs w:val="24"/>
        </w:rPr>
        <w:t xml:space="preserve">Личностные результаты </w:t>
      </w:r>
      <w:r w:rsidRPr="00115891">
        <w:rPr>
          <w:rFonts w:ascii="Calibri" w:eastAsia="TimesNewRomanPSMT" w:hAnsi="Calibri" w:cs="Calibri"/>
          <w:sz w:val="24"/>
          <w:szCs w:val="24"/>
        </w:rPr>
        <w:t>освоения основной образовательной программы по изобразительному искусству: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>3) развитие творческого потенциала ребенка, активизация воображения и фантазии;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 xml:space="preserve">5) воспитание интереса детей к самостоятельной творческой деятельности; развитие желания привносить в окружающую 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действительность  красоту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>; развитие  навыков сотрудничества в  художественной деятельности.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proofErr w:type="spellStart"/>
      <w:r w:rsidRPr="00115891">
        <w:rPr>
          <w:rFonts w:ascii="Calibri" w:eastAsia="TimesNewRomanPSMT" w:hAnsi="Calibri" w:cs="Calibri"/>
          <w:bCs/>
          <w:i/>
          <w:iCs/>
          <w:sz w:val="24"/>
          <w:szCs w:val="24"/>
        </w:rPr>
        <w:t>Метапредметные</w:t>
      </w:r>
      <w:proofErr w:type="spellEnd"/>
      <w:r w:rsidRPr="00115891">
        <w:rPr>
          <w:rFonts w:ascii="Calibri" w:eastAsia="TimesNewRomanPSMT" w:hAnsi="Calibri" w:cs="Calibri"/>
          <w:bCs/>
          <w:i/>
          <w:iCs/>
          <w:sz w:val="24"/>
          <w:szCs w:val="24"/>
        </w:rPr>
        <w:t xml:space="preserve"> результаты </w:t>
      </w:r>
      <w:r w:rsidRPr="00115891">
        <w:rPr>
          <w:rFonts w:ascii="Calibri" w:eastAsia="TimesNewRomanPSMT" w:hAnsi="Calibri" w:cs="Calibri"/>
          <w:sz w:val="24"/>
          <w:szCs w:val="24"/>
        </w:rPr>
        <w:t>освоения основной образовательной программы по изобразительному искусству: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>1)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>2)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 xml:space="preserve">3) развитие сознательного подхода к восприятию эстетического в действительности и искусстве, а также к собственной 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творческой  деятельности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>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 xml:space="preserve">4) активное использование речевых, музыкальных, знаково-символических средств, информационных и 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коммуникационных  технологий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 xml:space="preserve"> в решении творческих коммуникативных и познавательных  задач, саморазвитие и самовыражение; накапливать знания и  представления о разных видах искусства и их взаимосвязи;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 xml:space="preserve">5) формирование способности сравнивать, анализировать, 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обобщать  и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 xml:space="preserve"> переносить информацию с одного вида художественной деятельности   на другой (с одного искусства на другое); формировать умение накапливать знания и развивать представления об искусстве и его  истории; воспитание умения и готовности слушать собеседника и вести;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 xml:space="preserve">6) развитие пространственного восприятия мира; 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формирование  понятия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 xml:space="preserve"> о природном пространстве и среде разных народов;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>7) развитие интереса к искусству разных стран и народов;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 xml:space="preserve">8) понимание связи народного искусства с окружающей природой, климатом, ландшафтом, традициями и особенностями 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региона;  представлений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 xml:space="preserve"> об освоении человеком пространства Земли;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 xml:space="preserve">10) формирование у детей целостного, гармоничного 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восприятия  мира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>, воспитание эмоциональной отзывчивости и культуры восприятия  произведений профессионального и народного искусства;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 xml:space="preserve">11) воспитание нравственных и эстетических чувств; любви 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к  народной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 xml:space="preserve"> природе, своему народу, к многонациональной культуре;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lastRenderedPageBreak/>
        <w:t xml:space="preserve">12) формирование первых представлений о пространстве как о 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среде  (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>все существует, живет и развивается в определенной среде), о связи  каждого предмета (слова, звука) с тем окружением, в котором он  находится.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bCs/>
          <w:i/>
          <w:iCs/>
          <w:sz w:val="24"/>
          <w:szCs w:val="24"/>
        </w:rPr>
        <w:t xml:space="preserve">Предметные результаты </w:t>
      </w:r>
      <w:r w:rsidRPr="00115891">
        <w:rPr>
          <w:rFonts w:ascii="Calibri" w:eastAsia="TimesNewRomanPSMT" w:hAnsi="Calibri" w:cs="Calibri"/>
          <w:sz w:val="24"/>
          <w:szCs w:val="24"/>
        </w:rPr>
        <w:t xml:space="preserve">освоения основной 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образовательной  программы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 xml:space="preserve"> начального общего образования по изобразительному  искусству должны отражать: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 xml:space="preserve">1) формирование устойчивого интереса к 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изобразительному  творчеству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>; способность воспринимать, понимать, переживать и ценить  произведения изобразительного и других видов искусства;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 xml:space="preserve">2) индивидуальное чувство формы и цвета в 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изобразительном  искусстве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>, сознательное использование цвета и формы в творческих  работах;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>3) развитость коммуникативного и художественно-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образного  мышления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 xml:space="preserve"> детей в условиях </w:t>
      </w:r>
      <w:proofErr w:type="spellStart"/>
      <w:r w:rsidRPr="00115891">
        <w:rPr>
          <w:rFonts w:ascii="Calibri" w:eastAsia="TimesNewRomanPSMT" w:hAnsi="Calibri" w:cs="Calibri"/>
          <w:sz w:val="24"/>
          <w:szCs w:val="24"/>
        </w:rPr>
        <w:t>полихудожественного</w:t>
      </w:r>
      <w:proofErr w:type="spellEnd"/>
      <w:r w:rsidRPr="00115891">
        <w:rPr>
          <w:rFonts w:ascii="Calibri" w:eastAsia="TimesNewRomanPSMT" w:hAnsi="Calibri" w:cs="Calibri"/>
          <w:sz w:val="24"/>
          <w:szCs w:val="24"/>
        </w:rPr>
        <w:t xml:space="preserve"> воспитания;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 xml:space="preserve">4) проявление эмоциональной отзывчивости, развитие фантазии 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и  воображения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 xml:space="preserve"> детей;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 xml:space="preserve">5) использование в собственных творческих работах 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цветовых  фантазий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>, форм, объемов, ритмов, композиционных решений и образов;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 xml:space="preserve">6) </w:t>
      </w:r>
      <w:proofErr w:type="spellStart"/>
      <w:r w:rsidRPr="00115891">
        <w:rPr>
          <w:rFonts w:ascii="Calibri" w:eastAsia="TimesNewRomanPSMT" w:hAnsi="Calibri" w:cs="Calibri"/>
          <w:sz w:val="24"/>
          <w:szCs w:val="24"/>
        </w:rPr>
        <w:t>сформированность</w:t>
      </w:r>
      <w:proofErr w:type="spellEnd"/>
      <w:r w:rsidRPr="00115891">
        <w:rPr>
          <w:rFonts w:ascii="Calibri" w:eastAsia="TimesNewRomanPSMT" w:hAnsi="Calibri" w:cs="Calibri"/>
          <w:sz w:val="24"/>
          <w:szCs w:val="24"/>
        </w:rPr>
        <w:t xml:space="preserve"> представлений о видах пластических искусств, об их специфике; овладение выразительными особенностями 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языка  пластических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 xml:space="preserve"> искусств (живописи, графики, декоративно-прикладного  искусства, архитектуры и дизайна);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</w:rPr>
      </w:pPr>
      <w:r w:rsidRPr="00115891">
        <w:rPr>
          <w:rFonts w:ascii="Calibri" w:eastAsia="TimesNewRomanPSMT" w:hAnsi="Calibri" w:cs="Calibri"/>
          <w:sz w:val="24"/>
          <w:szCs w:val="24"/>
        </w:rPr>
        <w:t xml:space="preserve">7) умение воспринимать изобразительное искусство и выражать </w:t>
      </w:r>
      <w:proofErr w:type="gramStart"/>
      <w:r w:rsidRPr="00115891">
        <w:rPr>
          <w:rFonts w:ascii="Calibri" w:eastAsia="TimesNewRomanPSMT" w:hAnsi="Calibri" w:cs="Calibri"/>
          <w:sz w:val="24"/>
          <w:szCs w:val="24"/>
        </w:rPr>
        <w:t>свое  отношение</w:t>
      </w:r>
      <w:proofErr w:type="gramEnd"/>
      <w:r w:rsidRPr="00115891">
        <w:rPr>
          <w:rFonts w:ascii="Calibri" w:eastAsia="TimesNewRomanPSMT" w:hAnsi="Calibri" w:cs="Calibri"/>
          <w:sz w:val="24"/>
          <w:szCs w:val="24"/>
        </w:rPr>
        <w:t xml:space="preserve"> к художественному произведению; использование  изобразительных, поэтических и музыкальных образов при создании  театрализованных композиций, художественных событий, импровизации  по мотивам разных видов искусства.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NewRomanPSMT" w:hAnsi="Calibri" w:cs="Calibri"/>
          <w:sz w:val="24"/>
          <w:szCs w:val="24"/>
        </w:rPr>
        <w:t>8)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 xml:space="preserve"> Регулятивные УУД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 xml:space="preserve"> Проговаривать последовательность действий на уроке.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 xml:space="preserve"> Учиться работать по предложенному учителем плану.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 xml:space="preserve"> Учиться отличать верно выполненное задание от неверного.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 xml:space="preserve"> Учиться совместно с учителем и другими учениками давать эмоциональную оценку деятельности класса на уроке.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 xml:space="preserve"> Основой для формирования этих действий служит соблюдение технологии оценивания образовательных достижений.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>^ Познавательные УУД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>Ориентироваться в своей системе знаний: отличать новое от уже известного с помощью учителя.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 xml:space="preserve"> Делать предварительный отбор источников информации: ориентироваться в учебнике (на развороте, в оглавлении, в словаре).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>Добывать новые знания: находить ответы на вопросы, используя учебник, свой жизненный опыт и информацию, полученную на уроке.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>Перерабатывать полученную информацию: делать выводы в результате совместной работы всего класса.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 xml:space="preserve"> Сравнивать и группировать произведения изобразительного искусства (по изобразительным средствам, жанрам и т.д.).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>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>^ Коммуникативные УУД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 xml:space="preserve"> Уметь пользоваться языком изобразительного искусства: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 xml:space="preserve"> а) донести свою позицию до собеседника;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 б) оформить свою мысль в устной и письменной форме (на уровне одного предложения или небольшого текста).</w:t>
      </w:r>
    </w:p>
    <w:p w:rsidR="00115891" w:rsidRPr="00115891" w:rsidRDefault="00115891" w:rsidP="001158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15891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Содержание учебной программы </w:t>
      </w:r>
    </w:p>
    <w:p w:rsidR="00115891" w:rsidRPr="00115891" w:rsidRDefault="00115891" w:rsidP="00115891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115891">
        <w:rPr>
          <w:rFonts w:ascii="Times New Roman" w:eastAsia="Calibri" w:hAnsi="Times New Roman" w:cs="Times New Roman"/>
          <w:sz w:val="24"/>
          <w:szCs w:val="24"/>
        </w:rPr>
        <w:t>В программе представлены</w:t>
      </w:r>
      <w:r w:rsidRPr="0011589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три направления художествен</w:t>
      </w:r>
      <w:r w:rsidRPr="0011589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softHyphen/>
        <w:t>ного развития учащихся.</w:t>
      </w:r>
      <w:r w:rsidRPr="0011589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115891">
        <w:rPr>
          <w:rFonts w:ascii="Times New Roman" w:eastAsia="Calibri" w:hAnsi="Times New Roman" w:cs="Times New Roman"/>
          <w:sz w:val="24"/>
          <w:szCs w:val="24"/>
        </w:rPr>
        <w:t>зависимости  от</w:t>
      </w:r>
      <w:proofErr w:type="gramEnd"/>
      <w:r w:rsidRPr="00115891">
        <w:rPr>
          <w:rFonts w:ascii="Times New Roman" w:eastAsia="Calibri" w:hAnsi="Times New Roman" w:cs="Times New Roman"/>
          <w:sz w:val="24"/>
          <w:szCs w:val="24"/>
        </w:rPr>
        <w:t xml:space="preserve"> возраста  младших школьников на уроках больше внимания уделяется тому или иному направлению.</w:t>
      </w:r>
    </w:p>
    <w:p w:rsidR="00115891" w:rsidRPr="00115891" w:rsidRDefault="00115891" w:rsidP="00115891">
      <w:pPr>
        <w:numPr>
          <w:ilvl w:val="1"/>
          <w:numId w:val="1"/>
        </w:numPr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eastAsia="ru-RU"/>
        </w:rPr>
        <w:t>Развитие дифференцированного зрения: перенос на</w:t>
      </w:r>
      <w:r w:rsidRPr="0011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eastAsia="ru-RU"/>
        </w:rPr>
        <w:softHyphen/>
        <w:t>блюдаемого в художественную форму (изобразительное ис</w:t>
      </w:r>
      <w:r w:rsidRPr="0011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eastAsia="ru-RU"/>
        </w:rPr>
        <w:softHyphen/>
        <w:t>кусство и окружающий мир).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Освоение законов создания про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метрия, асимметрия, динамика, статика, силуэт и др.). Форми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развития изобрази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тельного искусства. Виды и жанры изобразительного искусства, их развитие, появление новых видов и форм художественно- творческой деятельности человека. Профессия художника-твор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ца. Отображение окружающего мира природы и действительно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сти, условий жизни человека в художественном творчестве (живописи, графике, декоративно-прикладном искусстве, скульптуре, архитектуре). Изобразительное искусство как выра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зитель истории человечества в художественных образах.</w:t>
      </w:r>
    </w:p>
    <w:p w:rsidR="00115891" w:rsidRPr="00115891" w:rsidRDefault="00115891" w:rsidP="00115891">
      <w:pPr>
        <w:numPr>
          <w:ilvl w:val="1"/>
          <w:numId w:val="1"/>
        </w:numPr>
        <w:tabs>
          <w:tab w:val="left" w:pos="59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eastAsia="ru-RU"/>
        </w:rPr>
        <w:t>Развитие фантазии и воображения.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Воспитание творче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ской инициативы учащихся, развитие у них способности само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стоятельно решать поставленную задачу, выражать себя в каком-либо виде художественной деятельности. Развитие жела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ния творить, формирование индивидуального чувства цвета, формы, умения организовать пространство и выстроить компо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зицию.</w:t>
      </w:r>
    </w:p>
    <w:p w:rsidR="00115891" w:rsidRPr="00115891" w:rsidRDefault="00115891" w:rsidP="00115891">
      <w:pPr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Начальная школа — время активного развития учащихся, формирования их творческого познания и целостного воспри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ятия окружающего. Важное условие</w:t>
      </w:r>
      <w:r w:rsidRPr="0011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eastAsia="ru-RU"/>
        </w:rPr>
        <w:t xml:space="preserve"> развития художественно- образного мышления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— вовлечение детей в творческую дея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тельность, знакомство с произведениями разных видов искусст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 xml:space="preserve">ва. Это обосновано в первую очередь тем, что каждый ребёнок в силу своих индивидуальных психофизических возможностей </w:t>
      </w:r>
      <w:r w:rsidRPr="0011589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val="ru" w:eastAsia="ru-RU"/>
        </w:rPr>
        <w:t>по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-своему воспринимает и усваивает информацию (один через зрение, другой на слух, третий через действия и т. д.); во-вто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 xml:space="preserve">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</w:t>
      </w:r>
      <w:proofErr w:type="spellStart"/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Деятельностный</w:t>
      </w:r>
      <w:proofErr w:type="spellEnd"/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полихудожественный</w:t>
      </w:r>
      <w:proofErr w:type="spellEnd"/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подход и интегрированный характер ор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ганизации занятий позволяет разнообразить и обогатить вос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приятие, развивает ассоциативное мышление, способность анализировать, сопоставлять одно произведение с другим, спо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собствует развитию у детей умения обобщать художественные образы и создавать свои.</w:t>
      </w:r>
    </w:p>
    <w:p w:rsidR="00115891" w:rsidRPr="00115891" w:rsidRDefault="00115891" w:rsidP="00115891">
      <w:pPr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eastAsia="ru-RU"/>
        </w:rPr>
        <w:t xml:space="preserve">3. </w:t>
      </w:r>
      <w:r w:rsidRPr="0011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1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eastAsia="ru-RU"/>
        </w:rPr>
        <w:t>Художественно-образное восприятие произведений изобразительного искусства (музейная педагогика).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Система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тическое развитие у детей сознательного подхода к восприятию эстетического в действительности и искусстве, а также к собст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ности воспринимать, понимать, переживать и ценить произве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дения искусства. Осваивая программный материал, школьники получают представление об искусстве и его истории, о видах пластических искусств, об их специфике, учатся выявлять со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держательные моменты художественной формы, особенности выразительного языка произведений искусства.</w:t>
      </w:r>
    </w:p>
    <w:p w:rsidR="00115891" w:rsidRPr="00115891" w:rsidRDefault="00115891" w:rsidP="00115891">
      <w:pPr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Направления работы в каждом классе реализуются в следую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</w:r>
      <w:r w:rsidRPr="001158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" w:eastAsia="ru-RU"/>
        </w:rPr>
        <w:t>щих</w:t>
      </w:r>
      <w:r w:rsidRPr="0011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eastAsia="ru-RU"/>
        </w:rPr>
        <w:t xml:space="preserve"> видах художественной деятельности.</w:t>
      </w:r>
    </w:p>
    <w:p w:rsidR="00115891" w:rsidRPr="00115891" w:rsidRDefault="00115891" w:rsidP="00115891">
      <w:pPr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eastAsia="ru-RU"/>
        </w:rPr>
        <w:lastRenderedPageBreak/>
        <w:t>Работа на плоскости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направлена на овладение детьми раз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ными материалами: гуашевыми и акварельными красками, цветными мелками, пастелью, карандашами, тушью.</w:t>
      </w:r>
    </w:p>
    <w:p w:rsidR="00115891" w:rsidRPr="00115891" w:rsidRDefault="00115891" w:rsidP="00115891">
      <w:pPr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11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eastAsia="ru-RU"/>
        </w:rPr>
        <w:t>Декоративно-прикладные виды деятельности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связаны с созданием орнаментов, элементов украшения, декоративных композиций на основе стилизации и обобщения природных форм (цветов, деревьев, зверей, рыб, птиц, насекомых и т. д.) с помощью разнообразных художественных материалов (кра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сок, фломастеров, карандашей) и в различных техниках (аппли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кации, коллаже).</w:t>
      </w:r>
    </w:p>
    <w:p w:rsidR="00115891" w:rsidRPr="00115891" w:rsidRDefault="00115891" w:rsidP="00115891">
      <w:pPr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eastAsia="ru-RU"/>
        </w:rPr>
        <w:t>Работа в объёме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(скульптура) предполагает</w:t>
      </w:r>
      <w:r w:rsidRPr="0011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eastAsia="ru-RU"/>
        </w:rPr>
        <w:t xml:space="preserve"> лепку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из глины </w:t>
      </w:r>
      <w:r w:rsidRPr="001158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" w:eastAsia="ru-RU"/>
        </w:rPr>
        <w:t>или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пластилина; художественное конструирование и дизайн — создание несложных геометрических форм из бумаги, использо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вание в работе готовых объёмных форм (коробок разной величи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ны, пузырьков, пластмассовых контейнеров, упаковок), природ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ного материала (веток, листьев, почек, камней, ракушек и др.).</w:t>
      </w:r>
    </w:p>
    <w:p w:rsidR="00115891" w:rsidRPr="00115891" w:rsidRDefault="00115891" w:rsidP="00115891">
      <w:pPr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Азбуку декора.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Дети осваивают различные способы декорирования поверхности (печать разнообразными материалами, монотипия, </w:t>
      </w:r>
      <w:proofErr w:type="spellStart"/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набрызг</w:t>
      </w:r>
      <w:proofErr w:type="spellEnd"/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коллаж, </w:t>
      </w:r>
      <w:proofErr w:type="spellStart"/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орнаментирование</w:t>
      </w:r>
      <w:proofErr w:type="spellEnd"/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 др.), особенности размещения декора на различных формах. Учащиеся 1–4 классов изучают и создают орнаментальные и сюжетные, плоскостные и объёмные композиции, эскизы оформления ковров, платков, посуды, украшают декором изделия. Богатство форм и красок окружающего мира, живой и неживой природы используется для стилизации. Овладевая приёмами декорирования поверхности, художественной обработки ткани, кожи, меха, войлока, пластика, природных и других материалов, имитируя технологии мозаики, витража, гобелена, батика, младшие школьники учатся находить характерные особенности видового образа, осваивать выразительные средства и образно - сюжетное содержание изделий художников декоративно- прикладного искусства.</w:t>
      </w:r>
    </w:p>
    <w:p w:rsidR="00115891" w:rsidRPr="00115891" w:rsidRDefault="00115891" w:rsidP="00115891">
      <w:pPr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15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Мир архитектуры и дизайна.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Учащиеся выполняют ряд практических заданий по проектированию и моделированию объектов архитектуры и дизайна на основе животных, растительных, геометрических и любых причудливых форм. Наряду с уроком как основной формой организации учебного процесса рекомендуется проводить экскурсии в художественные и краеведческие музеи; использовать видеоматериалы по художественным музеям и картинным галереям. Кроме этого, для успешного прохождения программы важно реализовывать </w:t>
      </w:r>
      <w:proofErr w:type="spellStart"/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межпредметные</w:t>
      </w:r>
      <w:proofErr w:type="spellEnd"/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связи с уроками музыки и литературного чтения. При прохождении отдельных тем используются </w:t>
      </w:r>
      <w:proofErr w:type="spellStart"/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межпредметные</w:t>
      </w:r>
      <w:proofErr w:type="spellEnd"/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тела), технологией (природные и искусственные материалы, отделка готовых изделий)</w:t>
      </w:r>
    </w:p>
    <w:p w:rsidR="00115891" w:rsidRPr="00115891" w:rsidRDefault="00115891" w:rsidP="00115891">
      <w:pPr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Художественно-творческое восприятие произведений искусства (музейная педагогика) предусматривает беседы, об</w:t>
      </w:r>
      <w:r w:rsidRPr="0011589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суждения, экскурсии, проектные и исследовательские работы.</w:t>
      </w:r>
    </w:p>
    <w:p w:rsidR="00115891" w:rsidRPr="00115891" w:rsidRDefault="00115891" w:rsidP="0011589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Calibri" w:eastAsia="Times New Roman" w:hAnsi="Calibri" w:cs="Calibri"/>
          <w:sz w:val="24"/>
          <w:szCs w:val="24"/>
          <w:lang w:val="ru" w:eastAsia="ru-RU"/>
        </w:rPr>
      </w:pPr>
    </w:p>
    <w:p w:rsidR="0065468C" w:rsidRPr="00115891" w:rsidRDefault="0065468C">
      <w:pPr>
        <w:rPr>
          <w:lang w:val="ru"/>
        </w:rPr>
      </w:pPr>
      <w:bookmarkStart w:id="0" w:name="_GoBack"/>
      <w:bookmarkEnd w:id="0"/>
    </w:p>
    <w:sectPr w:rsidR="0065468C" w:rsidRPr="0011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72A4"/>
    <w:multiLevelType w:val="multilevel"/>
    <w:tmpl w:val="1BC23F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5D"/>
    <w:rsid w:val="00115891"/>
    <w:rsid w:val="004C7241"/>
    <w:rsid w:val="0065468C"/>
    <w:rsid w:val="009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8AB46-582D-4F0A-BC7D-3C8C7626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1830</Words>
  <Characters>10433</Characters>
  <Application>Microsoft Office Word</Application>
  <DocSecurity>0</DocSecurity>
  <Lines>86</Lines>
  <Paragraphs>24</Paragraphs>
  <ScaleCrop>false</ScaleCrop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Андрей Владимирович</cp:lastModifiedBy>
  <cp:revision>3</cp:revision>
  <dcterms:created xsi:type="dcterms:W3CDTF">2017-11-20T11:14:00Z</dcterms:created>
  <dcterms:modified xsi:type="dcterms:W3CDTF">2017-11-20T11:26:00Z</dcterms:modified>
</cp:coreProperties>
</file>